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AA7E1" w14:textId="1C1FBDE6" w:rsidR="00F0402C" w:rsidRPr="00F0402C" w:rsidRDefault="00F0402C" w:rsidP="00F0402C">
      <w:pPr>
        <w:spacing w:before="100" w:beforeAutospacing="1" w:after="100" w:afterAutospacing="1" w:line="240" w:lineRule="auto"/>
        <w:outlineLvl w:val="2"/>
        <w:rPr>
          <w:rFonts w:eastAsia="Times New Roman" w:cstheme="minorHAnsi"/>
          <w:b/>
          <w:bCs/>
          <w:lang w:eastAsia="en-GB"/>
        </w:rPr>
      </w:pPr>
      <w:r w:rsidRPr="00F0402C">
        <w:rPr>
          <w:rFonts w:eastAsia="Times New Roman" w:cstheme="minorHAnsi"/>
          <w:b/>
          <w:bCs/>
          <w:lang w:eastAsia="en-GB"/>
        </w:rPr>
        <w:t xml:space="preserve">Post-16 Religious Education </w:t>
      </w:r>
      <w:r w:rsidR="009D78BE">
        <w:rPr>
          <w:rFonts w:eastAsia="Times New Roman" w:cstheme="minorHAnsi"/>
          <w:b/>
          <w:bCs/>
          <w:lang w:eastAsia="en-GB"/>
        </w:rPr>
        <w:t xml:space="preserve">through PHSE </w:t>
      </w:r>
    </w:p>
    <w:p w14:paraId="301ED43C" w14:textId="29C0CC5A" w:rsidR="00714A30" w:rsidRPr="00F0402C" w:rsidRDefault="00F0402C" w:rsidP="00F0402C">
      <w:pPr>
        <w:spacing w:before="100" w:beforeAutospacing="1" w:after="100" w:afterAutospacing="1" w:line="240" w:lineRule="auto"/>
        <w:outlineLvl w:val="3"/>
        <w:rPr>
          <w:rFonts w:eastAsia="Times New Roman" w:cstheme="minorHAnsi"/>
          <w:b/>
          <w:bCs/>
          <w:lang w:eastAsia="en-GB"/>
        </w:rPr>
      </w:pPr>
      <w:r w:rsidRPr="00F0402C">
        <w:rPr>
          <w:rFonts w:eastAsia="Times New Roman" w:cstheme="minorHAnsi"/>
          <w:b/>
          <w:bCs/>
          <w:lang w:eastAsia="en-GB"/>
        </w:rPr>
        <w:t>Introduction</w:t>
      </w:r>
    </w:p>
    <w:p w14:paraId="345F55DC" w14:textId="77777777" w:rsidR="00F0402C" w:rsidRPr="00714A30" w:rsidRDefault="00F0402C" w:rsidP="00F0402C">
      <w:pPr>
        <w:spacing w:before="100" w:beforeAutospacing="1" w:after="100" w:afterAutospacing="1" w:line="240" w:lineRule="auto"/>
        <w:rPr>
          <w:rFonts w:eastAsia="Times New Roman" w:cstheme="minorHAnsi"/>
          <w:lang w:eastAsia="en-GB"/>
        </w:rPr>
      </w:pPr>
      <w:r w:rsidRPr="00714A30">
        <w:rPr>
          <w:rFonts w:eastAsia="Times New Roman" w:cstheme="minorHAnsi"/>
          <w:lang w:eastAsia="en-GB"/>
        </w:rPr>
        <w:t>Tupton Hall School</w:t>
      </w:r>
      <w:r w:rsidRPr="00F0402C">
        <w:rPr>
          <w:rFonts w:eastAsia="Times New Roman" w:cstheme="minorHAnsi"/>
          <w:lang w:eastAsia="en-GB"/>
        </w:rPr>
        <w:t xml:space="preserve"> is committed to fostering a respectful and inclusive learning environment where all students can explore spiritual, moral, cultural, and ethical issues</w:t>
      </w:r>
      <w:r w:rsidRPr="00714A30">
        <w:rPr>
          <w:rFonts w:eastAsia="Times New Roman" w:cstheme="minorHAnsi"/>
          <w:lang w:eastAsia="en-GB"/>
        </w:rPr>
        <w:t>.</w:t>
      </w:r>
    </w:p>
    <w:p w14:paraId="17A41E83" w14:textId="646C6844" w:rsidR="00F0402C" w:rsidRDefault="00F0402C" w:rsidP="00F0402C">
      <w:pPr>
        <w:spacing w:before="100" w:beforeAutospacing="1" w:after="100" w:afterAutospacing="1" w:line="240" w:lineRule="auto"/>
        <w:rPr>
          <w:rFonts w:eastAsia="Times New Roman" w:cstheme="minorHAnsi"/>
          <w:lang w:eastAsia="en-GB"/>
        </w:rPr>
      </w:pPr>
      <w:r w:rsidRPr="00714A30">
        <w:rPr>
          <w:rFonts w:eastAsia="Times New Roman" w:cstheme="minorHAnsi"/>
          <w:lang w:eastAsia="en-GB"/>
        </w:rPr>
        <w:t>We</w:t>
      </w:r>
      <w:r w:rsidRPr="00F0402C">
        <w:rPr>
          <w:rFonts w:eastAsia="Times New Roman" w:cstheme="minorHAnsi"/>
          <w:lang w:eastAsia="en-GB"/>
        </w:rPr>
        <w:t xml:space="preserve"> recognize </w:t>
      </w:r>
      <w:r w:rsidRPr="00714A30">
        <w:rPr>
          <w:rFonts w:eastAsia="Times New Roman" w:cstheme="minorHAnsi"/>
          <w:lang w:eastAsia="en-GB"/>
        </w:rPr>
        <w:t>the v</w:t>
      </w:r>
      <w:r w:rsidRPr="00F0402C">
        <w:rPr>
          <w:rFonts w:eastAsia="Times New Roman" w:cstheme="minorHAnsi"/>
          <w:lang w:eastAsia="en-GB"/>
        </w:rPr>
        <w:t xml:space="preserve">alue </w:t>
      </w:r>
      <w:r w:rsidRPr="00714A30">
        <w:rPr>
          <w:rFonts w:eastAsia="Times New Roman" w:cstheme="minorHAnsi"/>
          <w:lang w:eastAsia="en-GB"/>
        </w:rPr>
        <w:t xml:space="preserve">if including RE within the post-16 curriculum </w:t>
      </w:r>
      <w:r w:rsidRPr="00F0402C">
        <w:rPr>
          <w:rFonts w:eastAsia="Times New Roman" w:cstheme="minorHAnsi"/>
          <w:lang w:eastAsia="en-GB"/>
        </w:rPr>
        <w:t>in supporting students' personal development and promoting understanding in a diverse society.</w:t>
      </w:r>
    </w:p>
    <w:p w14:paraId="2DE8F529" w14:textId="31E6E0DF" w:rsidR="00714A30" w:rsidRDefault="00714A30" w:rsidP="00F0402C">
      <w:pPr>
        <w:spacing w:before="100" w:beforeAutospacing="1" w:after="100" w:afterAutospacing="1" w:line="240" w:lineRule="auto"/>
      </w:pPr>
      <w:r>
        <w:t>In RE pupils learn from religions and world views about different ways of life. They discover, explore and consider many different answers to questions about human identity, meaning and value. They learn to weigh up for themselves the value of wisdom from different communities, to disagree respectfully, to be reasonable in their responses to religions and world views and to respond by expressing insights about their own and others’ lives. They think rigorously, creatively, imaginatively and respectfully about their ideas in relation to religion and world views.</w:t>
      </w:r>
    </w:p>
    <w:p w14:paraId="014DA06F" w14:textId="7516B80A" w:rsidR="00714A30" w:rsidRPr="00714A30" w:rsidRDefault="00714A30" w:rsidP="00F0402C">
      <w:pPr>
        <w:spacing w:before="100" w:beforeAutospacing="1" w:after="100" w:afterAutospacing="1" w:line="240" w:lineRule="auto"/>
        <w:rPr>
          <w:rFonts w:eastAsia="Times New Roman" w:cstheme="minorHAnsi"/>
          <w:lang w:eastAsia="en-GB"/>
        </w:rPr>
      </w:pPr>
      <w:r>
        <w:t>In preparing for adult life, pupils need to learn to respond well to a local, national and global landscape of religion and belief diversity. This need is more urgent now than ever</w:t>
      </w:r>
    </w:p>
    <w:p w14:paraId="2EF9176D" w14:textId="486B6906" w:rsidR="00F0402C" w:rsidRPr="00F0402C" w:rsidRDefault="00F0402C" w:rsidP="00F0402C">
      <w:pPr>
        <w:spacing w:before="100" w:beforeAutospacing="1" w:after="100" w:afterAutospacing="1" w:line="240" w:lineRule="auto"/>
        <w:rPr>
          <w:rFonts w:eastAsia="Times New Roman" w:cstheme="minorHAnsi"/>
          <w:lang w:eastAsia="en-GB"/>
        </w:rPr>
      </w:pPr>
      <w:r w:rsidRPr="00714A30">
        <w:rPr>
          <w:rFonts w:eastAsia="Times New Roman" w:cstheme="minorHAnsi"/>
          <w:lang w:eastAsia="en-GB"/>
        </w:rPr>
        <w:t xml:space="preserve">The Derbyshire policy on the delivery of RE states that: </w:t>
      </w:r>
      <w:r w:rsidRPr="00714A30">
        <w:rPr>
          <w:rFonts w:cstheme="minorHAnsi"/>
        </w:rPr>
        <w:t>The minimum requirement is ten hours of RE across Year 12–13.</w:t>
      </w:r>
    </w:p>
    <w:p w14:paraId="0E3332E7" w14:textId="77777777" w:rsidR="00F0402C" w:rsidRPr="00F0402C" w:rsidRDefault="00F0402C" w:rsidP="00F0402C">
      <w:pPr>
        <w:spacing w:before="100" w:beforeAutospacing="1" w:after="100" w:afterAutospacing="1" w:line="240" w:lineRule="auto"/>
        <w:outlineLvl w:val="3"/>
        <w:rPr>
          <w:rFonts w:eastAsia="Times New Roman" w:cstheme="minorHAnsi"/>
          <w:b/>
          <w:bCs/>
          <w:lang w:eastAsia="en-GB"/>
        </w:rPr>
      </w:pPr>
      <w:r w:rsidRPr="00F0402C">
        <w:rPr>
          <w:rFonts w:eastAsia="Times New Roman" w:cstheme="minorHAnsi"/>
          <w:b/>
          <w:bCs/>
          <w:lang w:eastAsia="en-GB"/>
        </w:rPr>
        <w:t>Aims and Objectives</w:t>
      </w:r>
    </w:p>
    <w:p w14:paraId="5D347AF1" w14:textId="77777777" w:rsidR="00F0402C" w:rsidRPr="00F0402C" w:rsidRDefault="00F0402C" w:rsidP="00F0402C">
      <w:pPr>
        <w:spacing w:before="100" w:beforeAutospacing="1" w:after="100" w:afterAutospacing="1" w:line="240" w:lineRule="auto"/>
        <w:rPr>
          <w:rFonts w:eastAsia="Times New Roman" w:cstheme="minorHAnsi"/>
          <w:lang w:eastAsia="en-GB"/>
        </w:rPr>
      </w:pPr>
      <w:r w:rsidRPr="00F0402C">
        <w:rPr>
          <w:rFonts w:eastAsia="Times New Roman" w:cstheme="minorHAnsi"/>
          <w:lang w:eastAsia="en-GB"/>
        </w:rPr>
        <w:t>The aims of the RE policy for post-16 students are:</w:t>
      </w:r>
    </w:p>
    <w:p w14:paraId="415D6424" w14:textId="77777777" w:rsidR="00F0402C" w:rsidRPr="00F0402C" w:rsidRDefault="00F0402C" w:rsidP="00F0402C">
      <w:pPr>
        <w:numPr>
          <w:ilvl w:val="0"/>
          <w:numId w:val="1"/>
        </w:numPr>
        <w:spacing w:before="100" w:beforeAutospacing="1" w:after="100" w:afterAutospacing="1" w:line="240" w:lineRule="auto"/>
        <w:rPr>
          <w:rFonts w:eastAsia="Times New Roman" w:cstheme="minorHAnsi"/>
          <w:lang w:eastAsia="en-GB"/>
        </w:rPr>
      </w:pPr>
      <w:r w:rsidRPr="00F0402C">
        <w:rPr>
          <w:rFonts w:eastAsia="Times New Roman" w:cstheme="minorHAnsi"/>
          <w:lang w:eastAsia="en-GB"/>
        </w:rPr>
        <w:t>To provide opportunities for students to engage with spiritual, moral, and philosophical issues.</w:t>
      </w:r>
    </w:p>
    <w:p w14:paraId="36D784D5" w14:textId="77777777" w:rsidR="00F0402C" w:rsidRPr="00F0402C" w:rsidRDefault="00F0402C" w:rsidP="00F0402C">
      <w:pPr>
        <w:numPr>
          <w:ilvl w:val="0"/>
          <w:numId w:val="1"/>
        </w:numPr>
        <w:spacing w:before="100" w:beforeAutospacing="1" w:after="100" w:afterAutospacing="1" w:line="240" w:lineRule="auto"/>
        <w:rPr>
          <w:rFonts w:eastAsia="Times New Roman" w:cstheme="minorHAnsi"/>
          <w:lang w:eastAsia="en-GB"/>
        </w:rPr>
      </w:pPr>
      <w:r w:rsidRPr="00F0402C">
        <w:rPr>
          <w:rFonts w:eastAsia="Times New Roman" w:cstheme="minorHAnsi"/>
          <w:lang w:eastAsia="en-GB"/>
        </w:rPr>
        <w:t>To encourage respect for different beliefs, values, and cultures.</w:t>
      </w:r>
    </w:p>
    <w:p w14:paraId="050FAB5C" w14:textId="77777777" w:rsidR="00F0402C" w:rsidRPr="00F0402C" w:rsidRDefault="00F0402C" w:rsidP="00F0402C">
      <w:pPr>
        <w:numPr>
          <w:ilvl w:val="0"/>
          <w:numId w:val="1"/>
        </w:numPr>
        <w:spacing w:before="100" w:beforeAutospacing="1" w:after="100" w:afterAutospacing="1" w:line="240" w:lineRule="auto"/>
        <w:rPr>
          <w:rFonts w:eastAsia="Times New Roman" w:cstheme="minorHAnsi"/>
          <w:lang w:eastAsia="en-GB"/>
        </w:rPr>
      </w:pPr>
      <w:r w:rsidRPr="00F0402C">
        <w:rPr>
          <w:rFonts w:eastAsia="Times New Roman" w:cstheme="minorHAnsi"/>
          <w:lang w:eastAsia="en-GB"/>
        </w:rPr>
        <w:t>To equip students with the critical thinking skills needed to discuss complex ethical and societal questions.</w:t>
      </w:r>
    </w:p>
    <w:p w14:paraId="452DA2F1" w14:textId="77777777" w:rsidR="00F0402C" w:rsidRPr="00F0402C" w:rsidRDefault="00F0402C" w:rsidP="00F0402C">
      <w:pPr>
        <w:numPr>
          <w:ilvl w:val="0"/>
          <w:numId w:val="1"/>
        </w:numPr>
        <w:spacing w:before="100" w:beforeAutospacing="1" w:after="100" w:afterAutospacing="1" w:line="240" w:lineRule="auto"/>
        <w:rPr>
          <w:rFonts w:eastAsia="Times New Roman" w:cstheme="minorHAnsi"/>
          <w:lang w:eastAsia="en-GB"/>
        </w:rPr>
      </w:pPr>
      <w:r w:rsidRPr="00F0402C">
        <w:rPr>
          <w:rFonts w:eastAsia="Times New Roman" w:cstheme="minorHAnsi"/>
          <w:lang w:eastAsia="en-GB"/>
        </w:rPr>
        <w:t>To support students' development as reflective and informed citizens.</w:t>
      </w:r>
    </w:p>
    <w:p w14:paraId="02D0CC13" w14:textId="77777777" w:rsidR="00F0402C" w:rsidRPr="00F0402C" w:rsidRDefault="00F0402C" w:rsidP="00F0402C">
      <w:pPr>
        <w:spacing w:before="100" w:beforeAutospacing="1" w:after="100" w:afterAutospacing="1" w:line="240" w:lineRule="auto"/>
        <w:outlineLvl w:val="3"/>
        <w:rPr>
          <w:rFonts w:eastAsia="Times New Roman" w:cstheme="minorHAnsi"/>
          <w:b/>
          <w:bCs/>
          <w:lang w:eastAsia="en-GB"/>
        </w:rPr>
      </w:pPr>
      <w:r w:rsidRPr="00F0402C">
        <w:rPr>
          <w:rFonts w:eastAsia="Times New Roman" w:cstheme="minorHAnsi"/>
          <w:b/>
          <w:bCs/>
          <w:lang w:eastAsia="en-GB"/>
        </w:rPr>
        <w:t>Provision of Religious Education</w:t>
      </w:r>
    </w:p>
    <w:p w14:paraId="1F31A42F" w14:textId="77777777" w:rsidR="00F0402C" w:rsidRPr="00F0402C" w:rsidRDefault="00F0402C" w:rsidP="00F0402C">
      <w:pPr>
        <w:numPr>
          <w:ilvl w:val="0"/>
          <w:numId w:val="2"/>
        </w:numPr>
        <w:spacing w:before="100" w:beforeAutospacing="1" w:after="100" w:afterAutospacing="1" w:line="240" w:lineRule="auto"/>
        <w:rPr>
          <w:rFonts w:eastAsia="Times New Roman" w:cstheme="minorHAnsi"/>
          <w:lang w:eastAsia="en-GB"/>
        </w:rPr>
      </w:pPr>
      <w:r w:rsidRPr="00F0402C">
        <w:rPr>
          <w:rFonts w:eastAsia="Times New Roman" w:cstheme="minorHAnsi"/>
          <w:lang w:eastAsia="en-GB"/>
        </w:rPr>
        <w:t xml:space="preserve">RE may be delivered through </w:t>
      </w:r>
      <w:r w:rsidRPr="00F0402C">
        <w:rPr>
          <w:rFonts w:eastAsia="Times New Roman" w:cstheme="minorHAnsi"/>
          <w:b/>
          <w:bCs/>
          <w:lang w:eastAsia="en-GB"/>
        </w:rPr>
        <w:t>tutorial programs</w:t>
      </w:r>
      <w:r w:rsidRPr="00F0402C">
        <w:rPr>
          <w:rFonts w:eastAsia="Times New Roman" w:cstheme="minorHAnsi"/>
          <w:lang w:eastAsia="en-GB"/>
        </w:rPr>
        <w:t>, enrichment activities, or within broader curriculum themes such as Citizenship or PSHE (Personal, Social, Health, and Economic education).</w:t>
      </w:r>
    </w:p>
    <w:p w14:paraId="4E746A27" w14:textId="77777777" w:rsidR="00F0402C" w:rsidRPr="00F0402C" w:rsidRDefault="00F0402C" w:rsidP="00F0402C">
      <w:pPr>
        <w:numPr>
          <w:ilvl w:val="0"/>
          <w:numId w:val="2"/>
        </w:numPr>
        <w:spacing w:before="100" w:beforeAutospacing="1" w:after="100" w:afterAutospacing="1" w:line="240" w:lineRule="auto"/>
        <w:rPr>
          <w:rFonts w:eastAsia="Times New Roman" w:cstheme="minorHAnsi"/>
          <w:lang w:eastAsia="en-GB"/>
        </w:rPr>
      </w:pPr>
      <w:r w:rsidRPr="00F0402C">
        <w:rPr>
          <w:rFonts w:eastAsia="Times New Roman" w:cstheme="minorHAnsi"/>
          <w:lang w:eastAsia="en-GB"/>
        </w:rPr>
        <w:t>Students will have opportunities to engage with topics such as:</w:t>
      </w:r>
    </w:p>
    <w:p w14:paraId="63194B28" w14:textId="77777777" w:rsidR="00F0402C" w:rsidRPr="00F0402C" w:rsidRDefault="00F0402C" w:rsidP="00F0402C">
      <w:pPr>
        <w:numPr>
          <w:ilvl w:val="1"/>
          <w:numId w:val="2"/>
        </w:numPr>
        <w:spacing w:before="100" w:beforeAutospacing="1" w:after="100" w:afterAutospacing="1" w:line="240" w:lineRule="auto"/>
        <w:rPr>
          <w:rFonts w:eastAsia="Times New Roman" w:cstheme="minorHAnsi"/>
          <w:lang w:eastAsia="en-GB"/>
        </w:rPr>
      </w:pPr>
      <w:r w:rsidRPr="00F0402C">
        <w:rPr>
          <w:rFonts w:eastAsia="Times New Roman" w:cstheme="minorHAnsi"/>
          <w:lang w:eastAsia="en-GB"/>
        </w:rPr>
        <w:t>The role of religion in modern society.</w:t>
      </w:r>
    </w:p>
    <w:p w14:paraId="5C653A6F" w14:textId="77777777" w:rsidR="00F0402C" w:rsidRPr="00F0402C" w:rsidRDefault="00F0402C" w:rsidP="00F0402C">
      <w:pPr>
        <w:numPr>
          <w:ilvl w:val="1"/>
          <w:numId w:val="2"/>
        </w:numPr>
        <w:spacing w:before="100" w:beforeAutospacing="1" w:after="100" w:afterAutospacing="1" w:line="240" w:lineRule="auto"/>
        <w:rPr>
          <w:rFonts w:eastAsia="Times New Roman" w:cstheme="minorHAnsi"/>
          <w:lang w:eastAsia="en-GB"/>
        </w:rPr>
      </w:pPr>
      <w:r w:rsidRPr="00F0402C">
        <w:rPr>
          <w:rFonts w:eastAsia="Times New Roman" w:cstheme="minorHAnsi"/>
          <w:lang w:eastAsia="en-GB"/>
        </w:rPr>
        <w:t>Ethical debates (e.g., environmental issues, human rights, medical ethics).</w:t>
      </w:r>
    </w:p>
    <w:p w14:paraId="20D34E4B" w14:textId="77777777" w:rsidR="00F0402C" w:rsidRPr="00714A30" w:rsidRDefault="00F0402C" w:rsidP="00F0402C">
      <w:pPr>
        <w:numPr>
          <w:ilvl w:val="1"/>
          <w:numId w:val="2"/>
        </w:numPr>
        <w:spacing w:before="100" w:beforeAutospacing="1" w:after="100" w:afterAutospacing="1" w:line="240" w:lineRule="auto"/>
        <w:rPr>
          <w:rFonts w:eastAsia="Times New Roman" w:cstheme="minorHAnsi"/>
          <w:lang w:eastAsia="en-GB"/>
        </w:rPr>
      </w:pPr>
      <w:r w:rsidRPr="00F0402C">
        <w:rPr>
          <w:rFonts w:eastAsia="Times New Roman" w:cstheme="minorHAnsi"/>
          <w:lang w:eastAsia="en-GB"/>
        </w:rPr>
        <w:t>Interfaith understanding and dialogue.</w:t>
      </w:r>
    </w:p>
    <w:p w14:paraId="47CFC671" w14:textId="77777777" w:rsidR="00F0402C" w:rsidRPr="00714A30" w:rsidRDefault="00F0402C" w:rsidP="00F0402C">
      <w:pPr>
        <w:numPr>
          <w:ilvl w:val="1"/>
          <w:numId w:val="2"/>
        </w:numPr>
        <w:spacing w:before="100" w:beforeAutospacing="1" w:after="100" w:afterAutospacing="1" w:line="240" w:lineRule="auto"/>
        <w:rPr>
          <w:rFonts w:eastAsia="Times New Roman" w:cstheme="minorHAnsi"/>
          <w:lang w:eastAsia="en-GB"/>
        </w:rPr>
      </w:pPr>
      <w:r w:rsidRPr="00F0402C">
        <w:rPr>
          <w:rFonts w:eastAsia="Times New Roman" w:cstheme="minorHAnsi"/>
          <w:lang w:eastAsia="en-GB"/>
        </w:rPr>
        <w:t xml:space="preserve">Specialist guest speakers, discussion groups, or visits to places of </w:t>
      </w:r>
      <w:r w:rsidRPr="00714A30">
        <w:rPr>
          <w:rFonts w:eastAsia="Times New Roman" w:cstheme="minorHAnsi"/>
          <w:lang w:eastAsia="en-GB"/>
        </w:rPr>
        <w:t>religious significance may be part of the wider Sixth Form curriculum</w:t>
      </w:r>
    </w:p>
    <w:p w14:paraId="5D388759" w14:textId="08FCB8B1" w:rsidR="00F0402C" w:rsidRPr="00F0402C" w:rsidRDefault="00F0402C" w:rsidP="00F0402C">
      <w:pPr>
        <w:spacing w:before="100" w:beforeAutospacing="1" w:after="100" w:afterAutospacing="1" w:line="240" w:lineRule="auto"/>
        <w:rPr>
          <w:rFonts w:eastAsia="Times New Roman" w:cstheme="minorHAnsi"/>
          <w:lang w:eastAsia="en-GB"/>
        </w:rPr>
      </w:pPr>
      <w:r w:rsidRPr="00F0402C">
        <w:rPr>
          <w:rFonts w:eastAsia="Times New Roman" w:cstheme="minorHAnsi"/>
          <w:b/>
          <w:bCs/>
          <w:lang w:eastAsia="en-GB"/>
        </w:rPr>
        <w:t>Right of Withdrawal</w:t>
      </w:r>
    </w:p>
    <w:p w14:paraId="5CAD54F2" w14:textId="77777777" w:rsidR="00F0402C" w:rsidRPr="00F0402C" w:rsidRDefault="00F0402C" w:rsidP="00F0402C">
      <w:pPr>
        <w:spacing w:before="100" w:beforeAutospacing="1" w:after="100" w:afterAutospacing="1" w:line="240" w:lineRule="auto"/>
        <w:rPr>
          <w:rFonts w:eastAsia="Times New Roman" w:cstheme="minorHAnsi"/>
          <w:lang w:eastAsia="en-GB"/>
        </w:rPr>
      </w:pPr>
      <w:r w:rsidRPr="00F0402C">
        <w:rPr>
          <w:rFonts w:eastAsia="Times New Roman" w:cstheme="minorHAnsi"/>
          <w:lang w:eastAsia="en-GB"/>
        </w:rPr>
        <w:t>Parents of students under 18 and students aged 18 or over have the legal right to withdraw from RE.</w:t>
      </w:r>
    </w:p>
    <w:p w14:paraId="00A0AC2C" w14:textId="77777777" w:rsidR="00F0402C" w:rsidRPr="00F0402C" w:rsidRDefault="00F0402C" w:rsidP="00F0402C">
      <w:pPr>
        <w:numPr>
          <w:ilvl w:val="0"/>
          <w:numId w:val="3"/>
        </w:numPr>
        <w:spacing w:before="100" w:beforeAutospacing="1" w:after="100" w:afterAutospacing="1" w:line="240" w:lineRule="auto"/>
        <w:rPr>
          <w:rFonts w:eastAsia="Times New Roman" w:cstheme="minorHAnsi"/>
          <w:lang w:eastAsia="en-GB"/>
        </w:rPr>
      </w:pPr>
      <w:r w:rsidRPr="00F0402C">
        <w:rPr>
          <w:rFonts w:eastAsia="Times New Roman" w:cstheme="minorHAnsi"/>
          <w:lang w:eastAsia="en-GB"/>
        </w:rPr>
        <w:t>Requests for withdrawal should be made in writing to the Head of Sixth Form.</w:t>
      </w:r>
    </w:p>
    <w:p w14:paraId="1F9B5EEF" w14:textId="77777777" w:rsidR="00F0402C" w:rsidRPr="00714A30" w:rsidRDefault="00F0402C" w:rsidP="00F0402C">
      <w:pPr>
        <w:numPr>
          <w:ilvl w:val="0"/>
          <w:numId w:val="3"/>
        </w:numPr>
        <w:spacing w:before="100" w:beforeAutospacing="1" w:after="100" w:afterAutospacing="1" w:line="240" w:lineRule="auto"/>
        <w:rPr>
          <w:rFonts w:eastAsia="Times New Roman" w:cstheme="minorHAnsi"/>
          <w:lang w:eastAsia="en-GB"/>
        </w:rPr>
      </w:pPr>
      <w:r w:rsidRPr="00F0402C">
        <w:rPr>
          <w:rFonts w:eastAsia="Times New Roman" w:cstheme="minorHAnsi"/>
          <w:lang w:eastAsia="en-GB"/>
        </w:rPr>
        <w:lastRenderedPageBreak/>
        <w:t>The school will respect such requests and ensure alternative arrangements are made where necessary.</w:t>
      </w:r>
    </w:p>
    <w:p w14:paraId="49C9B2D4" w14:textId="126AA07C" w:rsidR="00F0402C" w:rsidRPr="00F0402C" w:rsidRDefault="00F0402C" w:rsidP="00F0402C">
      <w:pPr>
        <w:spacing w:before="100" w:beforeAutospacing="1" w:after="100" w:afterAutospacing="1" w:line="240" w:lineRule="auto"/>
        <w:rPr>
          <w:rFonts w:eastAsia="Times New Roman" w:cstheme="minorHAnsi"/>
          <w:lang w:eastAsia="en-GB"/>
        </w:rPr>
      </w:pPr>
      <w:r w:rsidRPr="00F0402C">
        <w:rPr>
          <w:rFonts w:eastAsia="Times New Roman" w:cstheme="minorHAnsi"/>
          <w:b/>
          <w:bCs/>
          <w:lang w:eastAsia="en-GB"/>
        </w:rPr>
        <w:t>Monitoring and Evaluation</w:t>
      </w:r>
    </w:p>
    <w:p w14:paraId="59DE5400" w14:textId="77777777" w:rsidR="00F0402C" w:rsidRPr="00F0402C" w:rsidRDefault="00F0402C" w:rsidP="00F0402C">
      <w:pPr>
        <w:spacing w:before="100" w:beforeAutospacing="1" w:after="100" w:afterAutospacing="1" w:line="240" w:lineRule="auto"/>
        <w:rPr>
          <w:rFonts w:eastAsia="Times New Roman" w:cstheme="minorHAnsi"/>
          <w:lang w:eastAsia="en-GB"/>
        </w:rPr>
      </w:pPr>
      <w:r w:rsidRPr="00F0402C">
        <w:rPr>
          <w:rFonts w:eastAsia="Times New Roman" w:cstheme="minorHAnsi"/>
          <w:lang w:eastAsia="en-GB"/>
        </w:rPr>
        <w:t>The RE provision will be monitored annually to ensure it meets the needs of our students and aligns with statutory guidance and the school’s ethos. Feedback from students, staff, and parents will be used to evaluate and enhance the program.</w:t>
      </w:r>
    </w:p>
    <w:p w14:paraId="32148FE5" w14:textId="77777777" w:rsidR="001078EA" w:rsidRPr="00714A30" w:rsidRDefault="001078EA">
      <w:pPr>
        <w:rPr>
          <w:rFonts w:cstheme="minorHAnsi"/>
        </w:rPr>
      </w:pPr>
    </w:p>
    <w:sectPr w:rsidR="001078EA" w:rsidRPr="00714A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1CF"/>
    <w:multiLevelType w:val="multilevel"/>
    <w:tmpl w:val="5B067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17249"/>
    <w:multiLevelType w:val="multilevel"/>
    <w:tmpl w:val="38B26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6106D"/>
    <w:multiLevelType w:val="multilevel"/>
    <w:tmpl w:val="99C4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FA74D8"/>
    <w:multiLevelType w:val="multilevel"/>
    <w:tmpl w:val="BFBA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2C"/>
    <w:rsid w:val="001078EA"/>
    <w:rsid w:val="00714A30"/>
    <w:rsid w:val="009D78BE"/>
    <w:rsid w:val="00F04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2BDF"/>
  <w15:chartTrackingRefBased/>
  <w15:docId w15:val="{C15DA6B7-2F74-4C31-9395-625E8861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Burton</dc:creator>
  <cp:keywords/>
  <dc:description/>
  <cp:lastModifiedBy>Mrs C Burton</cp:lastModifiedBy>
  <cp:revision>2</cp:revision>
  <dcterms:created xsi:type="dcterms:W3CDTF">2026-01-28T13:51:00Z</dcterms:created>
  <dcterms:modified xsi:type="dcterms:W3CDTF">2026-01-28T13:51:00Z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9bd0bf5f-da56-4b3a-beec-42d3e9497b68</vt:lpwstr>
  </property>
</Properties>
</file>